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04770" w:rsidRPr="00104770" w:rsidRDefault="009B069A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04770" w:rsidRPr="00104770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104770" w:rsidRPr="00104770">
        <w:rPr>
          <w:b/>
          <w:sz w:val="28"/>
          <w:szCs w:val="28"/>
        </w:rPr>
        <w:t>на</w:t>
      </w:r>
      <w:proofErr w:type="gramEnd"/>
      <w:r w:rsidR="00104770" w:rsidRPr="00104770">
        <w:rPr>
          <w:b/>
          <w:sz w:val="28"/>
          <w:szCs w:val="28"/>
        </w:rPr>
        <w:t xml:space="preserve"> условно 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разрешенный вид использования земельного </w:t>
      </w:r>
    </w:p>
    <w:p w:rsidR="003E6F59" w:rsidRPr="003E6F59" w:rsidRDefault="00104770" w:rsidP="003E6F59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участка с кадастровым номером </w:t>
      </w:r>
      <w:r w:rsidR="003E6F59" w:rsidRPr="003E6F59">
        <w:rPr>
          <w:b/>
          <w:sz w:val="28"/>
          <w:szCs w:val="28"/>
        </w:rPr>
        <w:t xml:space="preserve">23:39:1101906:441, </w:t>
      </w:r>
    </w:p>
    <w:p w:rsidR="003E6F59" w:rsidRPr="003E6F59" w:rsidRDefault="003E6F59" w:rsidP="003E6F59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3E6F59">
        <w:rPr>
          <w:b/>
          <w:sz w:val="28"/>
          <w:szCs w:val="28"/>
        </w:rPr>
        <w:t>расположенного</w:t>
      </w:r>
      <w:proofErr w:type="gramEnd"/>
      <w:r w:rsidRPr="003E6F59">
        <w:rPr>
          <w:b/>
          <w:sz w:val="28"/>
          <w:szCs w:val="28"/>
        </w:rPr>
        <w:t xml:space="preserve"> по адресу: Краснодарский край,</w:t>
      </w:r>
    </w:p>
    <w:p w:rsidR="003E6F59" w:rsidRPr="003E6F59" w:rsidRDefault="003E6F59" w:rsidP="003E6F59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3E6F59">
        <w:rPr>
          <w:b/>
          <w:sz w:val="28"/>
          <w:szCs w:val="28"/>
        </w:rPr>
        <w:t>Белореченский район, город Белореченск,</w:t>
      </w:r>
    </w:p>
    <w:p w:rsidR="009B069A" w:rsidRPr="009F2F85" w:rsidRDefault="003E6F59" w:rsidP="003E6F59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3E6F59">
        <w:rPr>
          <w:b/>
          <w:sz w:val="28"/>
          <w:szCs w:val="28"/>
        </w:rPr>
        <w:t>СОТ «Строитель», 264</w:t>
      </w:r>
      <w:bookmarkStart w:id="0" w:name="_GoBack"/>
      <w:bookmarkEnd w:id="0"/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E472AA" w:rsidP="00E472AA">
      <w:pPr>
        <w:ind w:firstLine="709"/>
        <w:rPr>
          <w:sz w:val="28"/>
          <w:szCs w:val="28"/>
        </w:rPr>
      </w:pPr>
      <w:r w:rsidRPr="00F421A2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Лацынникова Александра Александровича</w:t>
      </w:r>
      <w:r w:rsidRPr="00F421A2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23:39:1101222:125 площадью 800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r w:rsidRPr="002F30F4">
        <w:rPr>
          <w:sz w:val="28"/>
          <w:szCs w:val="28"/>
        </w:rPr>
        <w:t>Краснодарский край,</w:t>
      </w:r>
      <w:r>
        <w:rPr>
          <w:sz w:val="28"/>
          <w:szCs w:val="28"/>
        </w:rPr>
        <w:t xml:space="preserve"> </w:t>
      </w:r>
      <w:r w:rsidRPr="002F30F4">
        <w:rPr>
          <w:sz w:val="28"/>
          <w:szCs w:val="28"/>
        </w:rPr>
        <w:t xml:space="preserve">Белореченский муниципальный район, </w:t>
      </w:r>
      <w:r>
        <w:rPr>
          <w:sz w:val="28"/>
          <w:szCs w:val="28"/>
        </w:rPr>
        <w:t xml:space="preserve">Белореченское </w:t>
      </w:r>
      <w:r w:rsidRPr="002F30F4">
        <w:rPr>
          <w:sz w:val="28"/>
          <w:szCs w:val="28"/>
        </w:rPr>
        <w:t xml:space="preserve">городское поселение, город Белореченск, </w:t>
      </w:r>
      <w:r>
        <w:rPr>
          <w:sz w:val="28"/>
          <w:szCs w:val="28"/>
        </w:rPr>
        <w:t xml:space="preserve">улица Полевая, земельный участок 57/4, с вида разрешенного использования «Отдельно стоящие усадебные жилые </w:t>
      </w:r>
      <w:proofErr w:type="gramStart"/>
      <w:r>
        <w:rPr>
          <w:sz w:val="28"/>
          <w:szCs w:val="28"/>
        </w:rPr>
        <w:t>дома с участками» на условно разрешенный вид использования земельного участка «Магазины»</w:t>
      </w:r>
      <w:r w:rsidRPr="001B076C">
        <w:rPr>
          <w:sz w:val="28"/>
          <w:szCs w:val="28"/>
        </w:rPr>
        <w:t xml:space="preserve">, учитывая результаты публичных слушаний </w:t>
      </w:r>
      <w:r>
        <w:rPr>
          <w:sz w:val="28"/>
          <w:szCs w:val="28"/>
        </w:rPr>
        <w:t>от 31 марта</w:t>
      </w:r>
      <w:r w:rsidRPr="001B076C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B076C">
        <w:rPr>
          <w:sz w:val="28"/>
          <w:szCs w:val="28"/>
        </w:rPr>
        <w:t xml:space="preserve"> г.,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>
        <w:rPr>
          <w:sz w:val="28"/>
          <w:szCs w:val="28"/>
        </w:rPr>
        <w:t>5 декабря 2024</w:t>
      </w:r>
      <w:proofErr w:type="gramEnd"/>
      <w:r w:rsidRPr="001B076C">
        <w:rPr>
          <w:sz w:val="28"/>
          <w:szCs w:val="28"/>
        </w:rPr>
        <w:t xml:space="preserve"> </w:t>
      </w:r>
      <w:proofErr w:type="gramStart"/>
      <w:r w:rsidRPr="001B076C">
        <w:rPr>
          <w:sz w:val="28"/>
          <w:szCs w:val="28"/>
        </w:rPr>
        <w:t>г. № </w:t>
      </w:r>
      <w:r>
        <w:rPr>
          <w:sz w:val="28"/>
          <w:szCs w:val="28"/>
        </w:rPr>
        <w:t>29</w:t>
      </w:r>
      <w:r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Белореченского городского </w:t>
      </w:r>
      <w:r w:rsidRPr="001B076C">
        <w:rPr>
          <w:sz w:val="28"/>
          <w:szCs w:val="28"/>
        </w:rPr>
        <w:lastRenderedPageBreak/>
        <w:t>поселения Белореченского района от 26 февраля 2021 г. № 241 «Об образовании комиссии</w:t>
      </w:r>
      <w:proofErr w:type="gramEnd"/>
      <w:r w:rsidRPr="001B076C">
        <w:rPr>
          <w:sz w:val="28"/>
          <w:szCs w:val="28"/>
        </w:rPr>
        <w:t xml:space="preserve">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Pr="001B076C">
        <w:rPr>
          <w:sz w:val="28"/>
          <w:szCs w:val="28"/>
        </w:rPr>
        <w:t>п</w:t>
      </w:r>
      <w:proofErr w:type="gramEnd"/>
      <w:r w:rsidRPr="001B076C">
        <w:rPr>
          <w:sz w:val="28"/>
          <w:szCs w:val="28"/>
        </w:rPr>
        <w:t xml:space="preserve"> о с т а н о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77816" w:rsidRPr="00977816">
        <w:rPr>
          <w:rFonts w:ascii="Times New Roman" w:hAnsi="Times New Roman"/>
          <w:sz w:val="28"/>
          <w:szCs w:val="28"/>
        </w:rPr>
        <w:t>СОТ «Строитель», 264, в изменении вида разрешенного использования «Ведение садоводства» на условно разрешенный вид использования земельного участка «Для ведения личного подсобного хозяйства»</w:t>
      </w:r>
      <w:r w:rsidR="00977816">
        <w:rPr>
          <w:rFonts w:ascii="Times New Roman" w:hAnsi="Times New Roman"/>
          <w:sz w:val="28"/>
          <w:szCs w:val="28"/>
        </w:rPr>
        <w:t xml:space="preserve">. </w:t>
      </w:r>
      <w:r w:rsidRPr="00CF6580">
        <w:rPr>
          <w:rFonts w:ascii="Times New Roman" w:hAnsi="Times New Roman"/>
          <w:sz w:val="28"/>
          <w:szCs w:val="28"/>
        </w:rPr>
        <w:t>М</w:t>
      </w:r>
      <w:r w:rsidRPr="00CF6580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365" w:rsidRDefault="00282365" w:rsidP="009E6735">
      <w:r>
        <w:separator/>
      </w:r>
    </w:p>
  </w:endnote>
  <w:endnote w:type="continuationSeparator" w:id="0">
    <w:p w:rsidR="00282365" w:rsidRDefault="00282365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365" w:rsidRDefault="00282365" w:rsidP="009E6735">
      <w:r>
        <w:separator/>
      </w:r>
    </w:p>
  </w:footnote>
  <w:footnote w:type="continuationSeparator" w:id="0">
    <w:p w:rsidR="00282365" w:rsidRDefault="00282365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3E6F59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2365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3E6F59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77816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</cp:revision>
  <cp:lastPrinted>2024-03-11T11:12:00Z</cp:lastPrinted>
  <dcterms:created xsi:type="dcterms:W3CDTF">2020-08-12T13:36:00Z</dcterms:created>
  <dcterms:modified xsi:type="dcterms:W3CDTF">2025-06-04T13:38:00Z</dcterms:modified>
</cp:coreProperties>
</file>